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63" w:rsidRPr="00F20622" w:rsidRDefault="00B44963" w:rsidP="00F20622">
      <w:pPr>
        <w:spacing w:before="240" w:after="240" w:line="384" w:lineRule="atLeast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4"/>
          <w:szCs w:val="34"/>
          <w:lang w:eastAsia="uk-UA"/>
        </w:rPr>
      </w:pPr>
      <w:r w:rsidRPr="00F20622">
        <w:rPr>
          <w:rFonts w:ascii="inherit" w:eastAsia="Times New Roman" w:hAnsi="inherit" w:cs="Times New Roman"/>
          <w:kern w:val="36"/>
          <w:sz w:val="34"/>
          <w:szCs w:val="34"/>
          <w:lang w:eastAsia="uk-UA"/>
        </w:rPr>
        <w:t> </w:t>
      </w:r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 xml:space="preserve">16-th </w:t>
      </w:r>
      <w:proofErr w:type="spellStart"/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>Gamow</w:t>
      </w:r>
      <w:proofErr w:type="spellEnd"/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>Summer</w:t>
      </w:r>
      <w:proofErr w:type="spellEnd"/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>School</w:t>
      </w:r>
      <w:proofErr w:type="spellEnd"/>
      <w:r w:rsidRPr="00F20622">
        <w:rPr>
          <w:rFonts w:ascii="inherit" w:eastAsia="Times New Roman" w:hAnsi="inherit" w:cs="Times New Roman"/>
          <w:b/>
          <w:bCs/>
          <w:kern w:val="36"/>
          <w:sz w:val="34"/>
          <w:szCs w:val="34"/>
          <w:lang w:eastAsia="uk-UA"/>
        </w:rPr>
        <w:t>:</w:t>
      </w:r>
    </w:p>
    <w:p w:rsidR="00B44963" w:rsidRPr="00F20622" w:rsidRDefault="00F20622" w:rsidP="00F20622">
      <w:pPr>
        <w:spacing w:before="240" w:after="240" w:line="384" w:lineRule="atLeast"/>
        <w:jc w:val="center"/>
        <w:textAlignment w:val="baseline"/>
        <w:outlineLvl w:val="2"/>
        <w:rPr>
          <w:rFonts w:ascii="inherit" w:eastAsia="Times New Roman" w:hAnsi="inherit" w:cs="Times New Roman"/>
          <w:sz w:val="30"/>
          <w:szCs w:val="30"/>
          <w:lang w:eastAsia="uk-UA"/>
        </w:rPr>
      </w:pPr>
      <w:r w:rsidRPr="00F20622">
        <w:rPr>
          <w:rFonts w:ascii="inherit" w:hAnsi="inherit"/>
          <w:b/>
          <w:bCs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F8D9E1D" wp14:editId="36F78F89">
            <wp:simplePos x="0" y="0"/>
            <wp:positionH relativeFrom="margin">
              <wp:posOffset>106045</wp:posOffset>
            </wp:positionH>
            <wp:positionV relativeFrom="paragraph">
              <wp:posOffset>443865</wp:posOffset>
            </wp:positionV>
            <wp:extent cx="1718310" cy="2412365"/>
            <wp:effectExtent l="0" t="0" r="0" b="6985"/>
            <wp:wrapSquare wrapText="bothSides"/>
            <wp:docPr id="3" name="Рисунок 3" descr="Gamow Conference Astrophysics Astronomy Cosmology Odessa Ukrain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mow Conference Astrophysics Astronomy Cosmology Odessa Ukraine 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“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Astronomy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and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beyond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: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Astrophysics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,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Cosmology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,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Сosmomicrophysics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,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Astroparticle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Physics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,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Radioastronomy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 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and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 </w:t>
      </w:r>
      <w:proofErr w:type="spellStart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Astrobiology</w:t>
      </w:r>
      <w:proofErr w:type="spellEnd"/>
      <w:r w:rsidR="00B44963" w:rsidRPr="00F20622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”</w:t>
      </w:r>
    </w:p>
    <w:p w:rsidR="00B44963" w:rsidRPr="00F20622" w:rsidRDefault="00B44963" w:rsidP="00F20622">
      <w:pPr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uk-UA"/>
        </w:rPr>
      </w:pPr>
      <w:r w:rsidRPr="00F20622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uk-UA"/>
        </w:rPr>
        <w:t> </w:t>
      </w:r>
      <w:r w:rsidRPr="00F20622">
        <w:rPr>
          <w:rFonts w:ascii="inherit" w:eastAsia="Times New Roman" w:hAnsi="inherit" w:cs="Times New Roman"/>
          <w:b/>
          <w:bCs/>
          <w:sz w:val="20"/>
          <w:szCs w:val="20"/>
          <w:lang w:eastAsia="uk-UA"/>
        </w:rPr>
        <w:t xml:space="preserve">14-20 </w:t>
      </w:r>
      <w:proofErr w:type="spellStart"/>
      <w:r w:rsidRPr="00F20622">
        <w:rPr>
          <w:rFonts w:ascii="inherit" w:eastAsia="Times New Roman" w:hAnsi="inherit" w:cs="Times New Roman"/>
          <w:b/>
          <w:bCs/>
          <w:sz w:val="20"/>
          <w:szCs w:val="20"/>
          <w:lang w:eastAsia="uk-UA"/>
        </w:rPr>
        <w:t>August</w:t>
      </w:r>
      <w:proofErr w:type="spellEnd"/>
      <w:r w:rsidRPr="00F20622">
        <w:rPr>
          <w:rFonts w:ascii="inherit" w:eastAsia="Times New Roman" w:hAnsi="inherit" w:cs="Times New Roman"/>
          <w:b/>
          <w:bCs/>
          <w:sz w:val="20"/>
          <w:szCs w:val="20"/>
          <w:lang w:eastAsia="uk-UA"/>
        </w:rPr>
        <w:t xml:space="preserve">, 2016, </w:t>
      </w:r>
      <w:proofErr w:type="spellStart"/>
      <w:r w:rsidRPr="00F20622">
        <w:rPr>
          <w:rFonts w:ascii="inherit" w:eastAsia="Times New Roman" w:hAnsi="inherit" w:cs="Times New Roman"/>
          <w:b/>
          <w:bCs/>
          <w:sz w:val="20"/>
          <w:szCs w:val="20"/>
          <w:lang w:eastAsia="uk-UA"/>
        </w:rPr>
        <w:t>Odessa</w:t>
      </w:r>
      <w:proofErr w:type="spellEnd"/>
      <w:r w:rsidRPr="00F20622">
        <w:rPr>
          <w:rFonts w:ascii="inherit" w:eastAsia="Times New Roman" w:hAnsi="inherit" w:cs="Times New Roman"/>
          <w:b/>
          <w:bCs/>
          <w:sz w:val="20"/>
          <w:szCs w:val="20"/>
          <w:lang w:eastAsia="uk-UA"/>
        </w:rPr>
        <w:t xml:space="preserve">, </w:t>
      </w:r>
      <w:proofErr w:type="spellStart"/>
      <w:r w:rsidRPr="00F20622">
        <w:rPr>
          <w:rFonts w:ascii="inherit" w:eastAsia="Times New Roman" w:hAnsi="inherit" w:cs="Times New Roman"/>
          <w:b/>
          <w:bCs/>
          <w:sz w:val="20"/>
          <w:szCs w:val="20"/>
          <w:lang w:eastAsia="uk-UA"/>
        </w:rPr>
        <w:t>Ukraine</w:t>
      </w:r>
      <w:proofErr w:type="spellEnd"/>
    </w:p>
    <w:p w:rsidR="00B44963" w:rsidRPr="00F20622" w:rsidRDefault="00B44963" w:rsidP="00F20622">
      <w:pPr>
        <w:spacing w:before="240" w:after="240" w:line="384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uk-UA"/>
        </w:rPr>
      </w:pP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The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conference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is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devoted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to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the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145th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anniversary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of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Odessa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Astronomical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Observatory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and</w:t>
      </w:r>
      <w:proofErr w:type="spellEnd"/>
    </w:p>
    <w:p w:rsidR="00B44963" w:rsidRPr="00F20622" w:rsidRDefault="00B44963" w:rsidP="00F20622">
      <w:pPr>
        <w:spacing w:before="240" w:after="240" w:line="384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uk-UA"/>
        </w:rPr>
      </w:pP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the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100th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anniversary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of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such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great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scientists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:</w:t>
      </w:r>
    </w:p>
    <w:p w:rsidR="00B44963" w:rsidRPr="00F20622" w:rsidRDefault="00B44963" w:rsidP="00F20622">
      <w:pPr>
        <w:spacing w:before="240" w:after="240" w:line="384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uk-UA"/>
        </w:rPr>
      </w:pPr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–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Vitaly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Lazarevich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Ginzburg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;</w:t>
      </w:r>
    </w:p>
    <w:p w:rsidR="00B44963" w:rsidRPr="00F20622" w:rsidRDefault="00B44963" w:rsidP="00F20622">
      <w:pPr>
        <w:spacing w:before="240" w:after="240" w:line="384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uk-UA"/>
        </w:rPr>
      </w:pPr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– 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Iosif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Samuilovich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Shklovsky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.</w:t>
      </w:r>
    </w:p>
    <w:p w:rsidR="00B44963" w:rsidRPr="00B44963" w:rsidRDefault="00B44963" w:rsidP="00F20622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</w:pPr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UPDATED.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The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conference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reports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(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in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form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of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articles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which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had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been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reviewed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)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are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published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in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the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Odessa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Astronomical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Publications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and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are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available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 </w:t>
      </w:r>
      <w:proofErr w:type="spellStart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begin"/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instrText xml:space="preserve"> HYPERLINK "https://drive.google.com/file/d/0B580eZ2--7bRakdPTU5kOXFWWEk/view?usp=sharing" </w:instrText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separate"/>
      </w:r>
      <w:r w:rsidRPr="00B44963">
        <w:rPr>
          <w:rFonts w:ascii="inherit" w:eastAsia="Times New Roman" w:hAnsi="inherit" w:cs="Times New Roman"/>
          <w:color w:val="248CC8"/>
          <w:sz w:val="20"/>
          <w:szCs w:val="20"/>
          <w:u w:val="single"/>
          <w:bdr w:val="none" w:sz="0" w:space="0" w:color="auto" w:frame="1"/>
          <w:lang w:eastAsia="uk-UA"/>
        </w:rPr>
        <w:t>here</w:t>
      </w:r>
      <w:proofErr w:type="spellEnd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end"/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t> 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and</w:t>
      </w:r>
      <w:proofErr w:type="spellEnd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t> </w:t>
      </w:r>
      <w:proofErr w:type="spellStart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begin"/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instrText xml:space="preserve"> HYPERLINK "http://oap.onu.edu.ua/" </w:instrText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separate"/>
      </w:r>
      <w:r w:rsidRPr="00B44963">
        <w:rPr>
          <w:rFonts w:ascii="inherit" w:eastAsia="Times New Roman" w:hAnsi="inherit" w:cs="Times New Roman"/>
          <w:color w:val="248CC8"/>
          <w:sz w:val="20"/>
          <w:szCs w:val="20"/>
          <w:u w:val="single"/>
          <w:bdr w:val="none" w:sz="0" w:space="0" w:color="auto" w:frame="1"/>
          <w:lang w:eastAsia="uk-UA"/>
        </w:rPr>
        <w:t>here</w:t>
      </w:r>
      <w:proofErr w:type="spellEnd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end"/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t>.</w:t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br/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The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Abstract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Book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materials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can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be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 xml:space="preserve"> </w:t>
      </w:r>
      <w:proofErr w:type="spellStart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downloaded</w:t>
      </w:r>
      <w:proofErr w:type="spellEnd"/>
      <w:r w:rsidRPr="00F20622">
        <w:rPr>
          <w:rFonts w:ascii="inherit" w:eastAsia="Times New Roman" w:hAnsi="inherit" w:cs="Times New Roman"/>
          <w:sz w:val="20"/>
          <w:szCs w:val="20"/>
          <w:lang w:eastAsia="uk-UA"/>
        </w:rPr>
        <w:t> </w:t>
      </w:r>
      <w:proofErr w:type="spellStart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begin"/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instrText xml:space="preserve"> HYPERLINK "http://gamow.odessa.ua/wp-content/uploads/2016/08/Gamow_Abstracts_2016.pdf" </w:instrText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separate"/>
      </w:r>
      <w:r w:rsidRPr="00B44963">
        <w:rPr>
          <w:rFonts w:ascii="inherit" w:eastAsia="Times New Roman" w:hAnsi="inherit" w:cs="Times New Roman"/>
          <w:color w:val="248CC8"/>
          <w:sz w:val="20"/>
          <w:szCs w:val="20"/>
          <w:u w:val="single"/>
          <w:bdr w:val="none" w:sz="0" w:space="0" w:color="auto" w:frame="1"/>
          <w:lang w:eastAsia="uk-UA"/>
        </w:rPr>
        <w:t>here</w:t>
      </w:r>
      <w:proofErr w:type="spellEnd"/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fldChar w:fldCharType="end"/>
      </w:r>
      <w:r w:rsidRPr="00B44963"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  <w:t>.</w:t>
      </w:r>
      <w:bookmarkStart w:id="0" w:name="_GoBack"/>
      <w:bookmarkEnd w:id="0"/>
    </w:p>
    <w:p w:rsidR="00B44963" w:rsidRPr="00F20622" w:rsidRDefault="00B44963" w:rsidP="00F20622">
      <w:pPr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noProof/>
          <w:sz w:val="20"/>
          <w:szCs w:val="20"/>
          <w:bdr w:val="none" w:sz="0" w:space="0" w:color="auto" w:frame="1"/>
          <w:lang w:eastAsia="uk-UA"/>
        </w:rPr>
      </w:pPr>
    </w:p>
    <w:p w:rsidR="00F20622" w:rsidRPr="00F20622" w:rsidRDefault="00F20622" w:rsidP="00F20622">
      <w:pPr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noProof/>
          <w:sz w:val="20"/>
          <w:szCs w:val="20"/>
          <w:bdr w:val="none" w:sz="0" w:space="0" w:color="auto" w:frame="1"/>
          <w:lang w:val="en-US" w:eastAsia="uk-UA"/>
        </w:rPr>
      </w:pPr>
      <w:r w:rsidRPr="00F20622">
        <w:rPr>
          <w:rFonts w:ascii="inherit" w:eastAsia="Times New Roman" w:hAnsi="inherit" w:cs="Times New Roman"/>
          <w:noProof/>
          <w:sz w:val="20"/>
          <w:szCs w:val="20"/>
          <w:bdr w:val="none" w:sz="0" w:space="0" w:color="auto" w:frame="1"/>
          <w:lang w:val="en-US" w:eastAsia="uk-UA"/>
        </w:rPr>
        <w:t>_____________________________________________________________________________________________</w:t>
      </w:r>
    </w:p>
    <w:p w:rsidR="00F20622" w:rsidRPr="00F20622" w:rsidRDefault="00F20622" w:rsidP="00F20622">
      <w:pPr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noProof/>
          <w:sz w:val="20"/>
          <w:szCs w:val="20"/>
          <w:bdr w:val="none" w:sz="0" w:space="0" w:color="auto" w:frame="1"/>
          <w:lang w:eastAsia="uk-UA"/>
        </w:rPr>
      </w:pPr>
    </w:p>
    <w:p w:rsidR="00F20622" w:rsidRDefault="00F20622" w:rsidP="00F20622">
      <w:pPr>
        <w:pStyle w:val="1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b w:val="0"/>
          <w:bCs w:val="0"/>
          <w:sz w:val="34"/>
          <w:szCs w:val="34"/>
        </w:rPr>
      </w:pPr>
    </w:p>
    <w:p w:rsidR="00B44963" w:rsidRPr="00F20622" w:rsidRDefault="00B44963" w:rsidP="00F20622">
      <w:pPr>
        <w:pStyle w:val="1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b w:val="0"/>
          <w:bCs w:val="0"/>
          <w:sz w:val="34"/>
          <w:szCs w:val="34"/>
        </w:rPr>
      </w:pPr>
      <w:r w:rsidRPr="00F20622">
        <w:rPr>
          <w:rFonts w:ascii="inherit" w:hAnsi="inherit"/>
          <w:b w:val="0"/>
          <w:bCs w:val="0"/>
          <w:sz w:val="34"/>
          <w:szCs w:val="34"/>
        </w:rPr>
        <w:t> </w:t>
      </w:r>
      <w:r w:rsidRPr="00F20622">
        <w:rPr>
          <w:rFonts w:ascii="inherit" w:hAnsi="inherit"/>
          <w:sz w:val="33"/>
          <w:szCs w:val="33"/>
          <w:bdr w:val="none" w:sz="0" w:space="0" w:color="auto" w:frame="1"/>
        </w:rPr>
        <w:t xml:space="preserve">16-а літня школа </w:t>
      </w:r>
      <w:proofErr w:type="spellStart"/>
      <w:r w:rsidRPr="00F20622">
        <w:rPr>
          <w:rFonts w:ascii="inherit" w:hAnsi="inherit"/>
          <w:sz w:val="33"/>
          <w:szCs w:val="33"/>
          <w:bdr w:val="none" w:sz="0" w:space="0" w:color="auto" w:frame="1"/>
        </w:rPr>
        <w:t>Гамова</w:t>
      </w:r>
      <w:proofErr w:type="spellEnd"/>
      <w:r w:rsidRPr="00F20622">
        <w:rPr>
          <w:rFonts w:ascii="inherit" w:hAnsi="inherit"/>
          <w:sz w:val="33"/>
          <w:szCs w:val="33"/>
          <w:bdr w:val="none" w:sz="0" w:space="0" w:color="auto" w:frame="1"/>
        </w:rPr>
        <w:t>:</w:t>
      </w:r>
    </w:p>
    <w:p w:rsidR="00B44963" w:rsidRPr="00F20622" w:rsidRDefault="00B44963" w:rsidP="00F20622">
      <w:pPr>
        <w:pStyle w:val="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b w:val="0"/>
          <w:bCs w:val="0"/>
          <w:sz w:val="30"/>
          <w:szCs w:val="30"/>
        </w:rPr>
      </w:pPr>
      <w:r w:rsidRPr="00F20622">
        <w:rPr>
          <w:rFonts w:ascii="inherit" w:hAnsi="inherit"/>
          <w:sz w:val="29"/>
          <w:szCs w:val="29"/>
          <w:bdr w:val="none" w:sz="0" w:space="0" w:color="auto" w:frame="1"/>
        </w:rPr>
        <w:t xml:space="preserve">«Астрономія та не тільки: астрофізика, космологія, </w:t>
      </w:r>
      <w:proofErr w:type="spellStart"/>
      <w:r w:rsidRPr="00F20622">
        <w:rPr>
          <w:rFonts w:ascii="inherit" w:hAnsi="inherit"/>
          <w:sz w:val="29"/>
          <w:szCs w:val="29"/>
          <w:bdr w:val="none" w:sz="0" w:space="0" w:color="auto" w:frame="1"/>
        </w:rPr>
        <w:t>космомікрофізика</w:t>
      </w:r>
      <w:proofErr w:type="spellEnd"/>
      <w:r w:rsidRPr="00F20622">
        <w:rPr>
          <w:rFonts w:ascii="inherit" w:hAnsi="inherit"/>
          <w:sz w:val="29"/>
          <w:szCs w:val="29"/>
          <w:bdr w:val="none" w:sz="0" w:space="0" w:color="auto" w:frame="1"/>
        </w:rPr>
        <w:t>, астрофізика елементарних частинок, радіоастрономія та астробіологія»</w:t>
      </w:r>
    </w:p>
    <w:p w:rsidR="00B44963" w:rsidRDefault="00B44963" w:rsidP="00F2062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b/>
          <w:bCs/>
          <w:sz w:val="20"/>
          <w:szCs w:val="20"/>
          <w:bdr w:val="none" w:sz="0" w:space="0" w:color="auto" w:frame="1"/>
        </w:rPr>
      </w:pPr>
      <w:r w:rsidRPr="00F20622">
        <w:rPr>
          <w:rStyle w:val="a4"/>
          <w:rFonts w:ascii="inherit" w:hAnsi="inherit"/>
          <w:sz w:val="20"/>
          <w:szCs w:val="20"/>
          <w:bdr w:val="none" w:sz="0" w:space="0" w:color="auto" w:frame="1"/>
        </w:rPr>
        <w:t> </w:t>
      </w:r>
      <w:r w:rsidRPr="00F20622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 xml:space="preserve">14-20 серпня 2016 р., Одеса, </w:t>
      </w:r>
      <w:r w:rsidR="00F20622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Україна</w:t>
      </w:r>
    </w:p>
    <w:p w:rsidR="00F20622" w:rsidRPr="00F20622" w:rsidRDefault="00F20622" w:rsidP="00F2062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sz w:val="20"/>
          <w:szCs w:val="20"/>
        </w:rPr>
      </w:pPr>
    </w:p>
    <w:p w:rsidR="00B44963" w:rsidRPr="00F20622" w:rsidRDefault="00B44963" w:rsidP="00F2062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sz w:val="20"/>
          <w:szCs w:val="20"/>
        </w:rPr>
      </w:pPr>
      <w:r w:rsidRPr="00F20622">
        <w:rPr>
          <w:rFonts w:ascii="inherit" w:hAnsi="inherit"/>
          <w:sz w:val="20"/>
          <w:szCs w:val="20"/>
          <w:bdr w:val="none" w:sz="0" w:space="0" w:color="auto" w:frame="1"/>
        </w:rPr>
        <w:t xml:space="preserve">Конференція присвячена 145-річчю Одеської астрономічної обсерваторії та </w:t>
      </w:r>
      <w:proofErr w:type="spellStart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>ім</w:t>
      </w:r>
      <w:proofErr w:type="spellEnd"/>
    </w:p>
    <w:p w:rsidR="00B44963" w:rsidRPr="00F20622" w:rsidRDefault="00B44963" w:rsidP="00F2062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sz w:val="20"/>
          <w:szCs w:val="20"/>
        </w:rPr>
      </w:pPr>
      <w:r w:rsidRPr="00F20622">
        <w:rPr>
          <w:rFonts w:ascii="inherit" w:hAnsi="inherit"/>
          <w:sz w:val="20"/>
          <w:szCs w:val="20"/>
          <w:bdr w:val="none" w:sz="0" w:space="0" w:color="auto" w:frame="1"/>
        </w:rPr>
        <w:t>100-річчя таких видатних учених:</w:t>
      </w:r>
    </w:p>
    <w:p w:rsidR="00B44963" w:rsidRPr="00F20622" w:rsidRDefault="00B44963" w:rsidP="00F2062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sz w:val="20"/>
          <w:szCs w:val="20"/>
        </w:rPr>
      </w:pPr>
      <w:r w:rsidRPr="00F20622">
        <w:rPr>
          <w:rFonts w:ascii="inherit" w:hAnsi="inherit"/>
          <w:sz w:val="20"/>
          <w:szCs w:val="20"/>
          <w:bdr w:val="none" w:sz="0" w:space="0" w:color="auto" w:frame="1"/>
        </w:rPr>
        <w:t xml:space="preserve">– Гінзбург Віталій </w:t>
      </w:r>
      <w:proofErr w:type="spellStart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>Лазаревич</w:t>
      </w:r>
      <w:proofErr w:type="spellEnd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>;</w:t>
      </w:r>
    </w:p>
    <w:p w:rsidR="00B44963" w:rsidRPr="00F20622" w:rsidRDefault="00B44963" w:rsidP="00F2062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sz w:val="20"/>
          <w:szCs w:val="20"/>
        </w:rPr>
      </w:pPr>
      <w:r w:rsidRPr="00F20622">
        <w:rPr>
          <w:rFonts w:ascii="inherit" w:hAnsi="inherit"/>
          <w:sz w:val="20"/>
          <w:szCs w:val="20"/>
          <w:bdr w:val="none" w:sz="0" w:space="0" w:color="auto" w:frame="1"/>
        </w:rPr>
        <w:t xml:space="preserve">– </w:t>
      </w:r>
      <w:proofErr w:type="spellStart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>Шкловський</w:t>
      </w:r>
      <w:proofErr w:type="spellEnd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 xml:space="preserve"> Йосип </w:t>
      </w:r>
      <w:proofErr w:type="spellStart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>Самуїлович</w:t>
      </w:r>
      <w:proofErr w:type="spellEnd"/>
      <w:r w:rsidRPr="00F20622">
        <w:rPr>
          <w:rFonts w:ascii="inherit" w:hAnsi="inherit"/>
          <w:sz w:val="20"/>
          <w:szCs w:val="20"/>
          <w:bdr w:val="none" w:sz="0" w:space="0" w:color="auto" w:frame="1"/>
        </w:rPr>
        <w:t>.</w:t>
      </w:r>
    </w:p>
    <w:p w:rsidR="00F20622" w:rsidRDefault="00B44963" w:rsidP="00F20622">
      <w:pPr>
        <w:pStyle w:val="a3"/>
        <w:spacing w:before="0" w:beforeAutospacing="0" w:after="0" w:afterAutospacing="0" w:line="384" w:lineRule="atLeast"/>
        <w:textAlignment w:val="baseline"/>
        <w:rPr>
          <w:rFonts w:ascii="inherit" w:hAnsi="inherit"/>
          <w:sz w:val="20"/>
          <w:szCs w:val="20"/>
          <w:bdr w:val="none" w:sz="0" w:space="0" w:color="auto" w:frame="1"/>
          <w:lang w:val="en-US"/>
        </w:rPr>
      </w:pPr>
      <w:r w:rsidRPr="00F20622">
        <w:rPr>
          <w:rFonts w:ascii="inherit" w:hAnsi="inherit"/>
          <w:sz w:val="20"/>
          <w:szCs w:val="20"/>
          <w:bdr w:val="none" w:sz="0" w:space="0" w:color="auto" w:frame="1"/>
        </w:rPr>
        <w:t>ОНОВЛЕНО. Доповіді конференції (у вигляді рецензованих статей) опубліковані в Одеських астрономічних виданнях і доступні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inherit" w:hAnsi="inherit"/>
            <w:color w:val="248CC8"/>
            <w:sz w:val="20"/>
            <w:szCs w:val="20"/>
            <w:bdr w:val="none" w:sz="0" w:space="0" w:color="auto" w:frame="1"/>
          </w:rPr>
          <w:t>тут</w:t>
        </w:r>
      </w:hyperlink>
      <w:r w:rsidRPr="00F20622">
        <w:rPr>
          <w:rFonts w:ascii="inherit" w:hAnsi="inherit"/>
          <w:sz w:val="20"/>
          <w:szCs w:val="20"/>
          <w:bdr w:val="none" w:sz="0" w:space="0" w:color="auto" w:frame="1"/>
        </w:rPr>
        <w:t> і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inherit" w:hAnsi="inherit"/>
            <w:color w:val="248CC8"/>
            <w:sz w:val="20"/>
            <w:szCs w:val="20"/>
            <w:bdr w:val="none" w:sz="0" w:space="0" w:color="auto" w:frame="1"/>
          </w:rPr>
          <w:t>тут</w:t>
        </w:r>
      </w:hyperlink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t> .</w:t>
      </w:r>
      <w:r>
        <w:rPr>
          <w:rFonts w:ascii="inherit" w:hAnsi="inherit"/>
          <w:color w:val="666666"/>
          <w:sz w:val="20"/>
          <w:szCs w:val="20"/>
        </w:rPr>
        <w:br/>
      </w:r>
      <w:r w:rsidRPr="00F20622">
        <w:rPr>
          <w:rFonts w:ascii="inherit" w:hAnsi="inherit"/>
          <w:sz w:val="20"/>
          <w:szCs w:val="20"/>
          <w:bdr w:val="none" w:sz="0" w:space="0" w:color="auto" w:frame="1"/>
        </w:rPr>
        <w:t>Матеріали Збірника рефератів можна завантажити </w:t>
      </w:r>
      <w:hyperlink r:id="rId7" w:history="1">
        <w:r>
          <w:rPr>
            <w:rStyle w:val="a5"/>
            <w:rFonts w:ascii="inherit" w:hAnsi="inherit"/>
            <w:color w:val="248CC8"/>
            <w:sz w:val="20"/>
            <w:szCs w:val="20"/>
            <w:bdr w:val="none" w:sz="0" w:space="0" w:color="auto" w:frame="1"/>
          </w:rPr>
          <w:t>тут</w:t>
        </w:r>
      </w:hyperlink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t> </w:t>
      </w:r>
      <w:r w:rsidRPr="00F20622">
        <w:rPr>
          <w:rFonts w:ascii="inherit" w:hAnsi="inherit"/>
          <w:sz w:val="20"/>
          <w:szCs w:val="20"/>
          <w:bdr w:val="none" w:sz="0" w:space="0" w:color="auto" w:frame="1"/>
        </w:rPr>
        <w:t>.</w:t>
      </w:r>
      <w:r w:rsidR="00F20622">
        <w:rPr>
          <w:rFonts w:ascii="inherit" w:hAnsi="inherit"/>
          <w:sz w:val="20"/>
          <w:szCs w:val="20"/>
          <w:bdr w:val="none" w:sz="0" w:space="0" w:color="auto" w:frame="1"/>
          <w:lang w:val="en-US"/>
        </w:rPr>
        <w:t xml:space="preserve">  </w:t>
      </w:r>
    </w:p>
    <w:p w:rsidR="00F20622" w:rsidRDefault="00F20622" w:rsidP="00F20622">
      <w:pPr>
        <w:pStyle w:val="a3"/>
        <w:spacing w:before="0" w:beforeAutospacing="0" w:after="0" w:afterAutospacing="0" w:line="384" w:lineRule="atLeast"/>
        <w:textAlignment w:val="baseline"/>
        <w:rPr>
          <w:rFonts w:ascii="inherit" w:hAnsi="inherit"/>
          <w:sz w:val="20"/>
          <w:szCs w:val="20"/>
          <w:bdr w:val="none" w:sz="0" w:space="0" w:color="auto" w:frame="1"/>
          <w:lang w:val="en-US"/>
        </w:rPr>
      </w:pPr>
    </w:p>
    <w:p w:rsidR="00F20622" w:rsidRPr="00F20622" w:rsidRDefault="00F20622" w:rsidP="00F20622">
      <w:pPr>
        <w:pStyle w:val="a3"/>
        <w:spacing w:before="0" w:beforeAutospacing="0" w:after="0" w:afterAutospacing="0" w:line="384" w:lineRule="atLeast"/>
        <w:textAlignment w:val="baseline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:rsidR="00F20622" w:rsidRPr="00F20622" w:rsidRDefault="00F20622" w:rsidP="00B44963">
      <w:pPr>
        <w:pStyle w:val="a3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/>
          <w:sz w:val="20"/>
          <w:szCs w:val="20"/>
          <w:bdr w:val="none" w:sz="0" w:space="0" w:color="auto" w:frame="1"/>
        </w:rPr>
        <w:sectPr w:rsidR="00F20622" w:rsidRPr="00F20622" w:rsidSect="00F206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20622" w:rsidRPr="00F20622" w:rsidRDefault="00F20622" w:rsidP="00B44963">
      <w:pPr>
        <w:pStyle w:val="a3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/>
          <w:sz w:val="20"/>
          <w:szCs w:val="20"/>
          <w:bdr w:val="none" w:sz="0" w:space="0" w:color="auto" w:frame="1"/>
        </w:rPr>
      </w:pPr>
    </w:p>
    <w:p w:rsidR="00F20622" w:rsidRDefault="00F20622" w:rsidP="00B44963">
      <w:pPr>
        <w:pStyle w:val="a3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/>
          <w:sz w:val="20"/>
          <w:szCs w:val="20"/>
        </w:rPr>
      </w:pPr>
    </w:p>
    <w:p w:rsidR="00F20622" w:rsidRPr="00F20622" w:rsidRDefault="00F20622" w:rsidP="00B44963">
      <w:pPr>
        <w:pStyle w:val="a3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Theme="minorHAnsi" w:hAnsiTheme="minorHAnsi"/>
          <w:sz w:val="20"/>
          <w:szCs w:val="20"/>
        </w:rPr>
      </w:pPr>
    </w:p>
    <w:p w:rsidR="00B44963" w:rsidRPr="00B44963" w:rsidRDefault="00B44963" w:rsidP="00B44963">
      <w:pPr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</w:pPr>
    </w:p>
    <w:p w:rsidR="00CA2C9C" w:rsidRDefault="00B44963" w:rsidP="00B44963">
      <w:r w:rsidRPr="00B44963">
        <w:rPr>
          <w:rFonts w:ascii="inherit" w:eastAsia="Times New Roman" w:hAnsi="inherit" w:cs="Times New Roman"/>
          <w:noProof/>
          <w:color w:val="F47E3C"/>
          <w:sz w:val="20"/>
          <w:szCs w:val="20"/>
          <w:bdr w:val="none" w:sz="0" w:space="0" w:color="auto" w:frame="1"/>
          <w:lang w:val="ru-RU" w:eastAsia="ru-RU"/>
        </w:rPr>
        <w:drawing>
          <wp:inline distT="0" distB="0" distL="0" distR="0" wp14:anchorId="7DA97949" wp14:editId="699EDBC1">
            <wp:extent cx="9251950" cy="4464488"/>
            <wp:effectExtent l="0" t="0" r="6350" b="0"/>
            <wp:docPr id="1" name="Рисунок 1" descr="http://gamow.odessa.ua/wp-content/uploads/2016/09/Gamow-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mow.odessa.ua/wp-content/uploads/2016/09/Gamow-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C9C" w:rsidSect="00B449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63"/>
    <w:rsid w:val="002E0F46"/>
    <w:rsid w:val="008364F9"/>
    <w:rsid w:val="00B44963"/>
    <w:rsid w:val="00CA2C9C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C9EF-27E9-414E-9552-7BAA97DC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B44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9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4496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4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4963"/>
    <w:rPr>
      <w:b/>
      <w:bCs/>
    </w:rPr>
  </w:style>
  <w:style w:type="character" w:styleId="a5">
    <w:name w:val="Hyperlink"/>
    <w:basedOn w:val="a0"/>
    <w:uiPriority w:val="99"/>
    <w:semiHidden/>
    <w:unhideWhenUsed/>
    <w:rsid w:val="00B4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ow.odessa.ua/wp-content/uploads/2016/09/Gamow-201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mow.odessa.ua/wp-content/uploads/2016/08/Gamow_Abstracts_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p.on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580eZ2--7bRakdPTU5kOXFWWEk/view?usp=shar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2</cp:revision>
  <dcterms:created xsi:type="dcterms:W3CDTF">2022-07-21T10:52:00Z</dcterms:created>
  <dcterms:modified xsi:type="dcterms:W3CDTF">2022-07-28T19:29:00Z</dcterms:modified>
</cp:coreProperties>
</file>